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BB8AF84" w14:paraId="190D452B" wp14:textId="24361E70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</w:pP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Titre</w:t>
      </w:r>
      <w:r>
        <w:br/>
      </w:r>
      <w:r>
        <w:br/>
      </w:r>
      <w:r w:rsidRPr="2BB8AF84" w:rsidR="366628F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Les r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elations réciproques entre les cadres motivationnels, l'anxiété liée aux mathématiques et la réussite en mathématiques au début de l'école primaire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Auteurs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Elizabeth A. </w:t>
      </w:r>
      <w:proofErr w:type="spellStart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Gunderson</w:t>
      </w:r>
      <w:proofErr w:type="spellEnd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, </w:t>
      </w:r>
      <w:proofErr w:type="spellStart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Daeun</w:t>
      </w:r>
      <w:proofErr w:type="spellEnd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Park, Erin A. </w:t>
      </w:r>
      <w:proofErr w:type="spellStart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Maloney</w:t>
      </w:r>
      <w:proofErr w:type="spellEnd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, Sian L. </w:t>
      </w:r>
      <w:proofErr w:type="spellStart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Beilock</w:t>
      </w:r>
      <w:proofErr w:type="spellEnd"/>
      <w:r w:rsidRPr="2BB8AF84" w:rsidR="2484310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&amp;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Susan C. Levin. (2018)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Journal et DOI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Journal : </w:t>
      </w:r>
      <w:r w:rsidRPr="2BB8AF84" w:rsidR="0139241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fr"/>
        </w:rPr>
        <w:t xml:space="preserve">Journal of Cognition and </w:t>
      </w:r>
      <w:proofErr w:type="spellStart"/>
      <w:r w:rsidRPr="2BB8AF84" w:rsidR="0139241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fr"/>
        </w:rPr>
        <w:t>Development</w:t>
      </w:r>
      <w:proofErr w:type="spellEnd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fr"/>
        </w:rPr>
        <w:t>, 19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(1), 21-46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DOI : 10.1080/15248372.2017.1421538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Recherche</w:t>
      </w:r>
      <w:r w:rsidRPr="2BB8AF84" w:rsidR="38C4E97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2BB8AF84" w:rsidR="3083C4B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antérieures</w:t>
      </w:r>
      <w:r>
        <w:br/>
      </w:r>
      <w:r>
        <w:br/>
      </w:r>
      <w:r w:rsidRPr="2BB8AF84" w:rsidR="534430C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Les différences individuelles des résultats en mathématiques à l'entrée à l'école persistent et prédisent fortement les résultats </w:t>
      </w:r>
      <w:r w:rsidRPr="2BB8AF84" w:rsidR="227A611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ultérieurs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en mathématiques et en lecture.</w:t>
      </w:r>
      <w:r>
        <w:br/>
      </w:r>
      <w:r>
        <w:br/>
      </w:r>
      <w:r w:rsidRPr="2BB8AF84" w:rsidR="5B2634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L'anxiété</w:t>
      </w:r>
      <w:r w:rsidRPr="2BB8AF84" w:rsidR="7583D90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en fonction de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mathématiques </w:t>
      </w:r>
      <w:r w:rsidRPr="2BB8AF84" w:rsidR="530BE07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est en corrélation avec une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faible </w:t>
      </w:r>
      <w:r w:rsidRPr="2BB8AF84" w:rsidR="67F4A55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réussite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en mathématiques et prédit l'évitement des cours, des tâches et des carrières </w:t>
      </w:r>
      <w:r w:rsidRPr="2BB8AF84" w:rsidR="375613E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dans le domaine d</w:t>
      </w:r>
      <w:r w:rsidRPr="2BB8AF84" w:rsidR="750B0E2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 la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mathématique.</w:t>
      </w:r>
      <w:r>
        <w:br/>
      </w:r>
      <w:r>
        <w:br/>
      </w:r>
      <w:r w:rsidRPr="2BB8AF84" w:rsidR="626F242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Il a été démontré que les cadres motivationnels et l'anxiété liée aux mathématiques prédisent </w:t>
      </w:r>
      <w:r w:rsidRPr="2BB8AF84" w:rsidR="0B2C4E2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es résultats en mathématiques </w:t>
      </w:r>
      <w:r w:rsidRPr="2BB8AF84" w:rsidR="68E471E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dans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les populations </w:t>
      </w:r>
      <w:r w:rsidRPr="2BB8AF84" w:rsidR="0E522E4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des élèves au début de l'école primaire. </w:t>
      </w:r>
    </w:p>
    <w:p xmlns:wp14="http://schemas.microsoft.com/office/word/2010/wordml" w:rsidP="2BB8AF84" w14:paraId="3BFEFB25" wp14:textId="769C7A2F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</w:pP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Qu'avons-nous demandé ?</w:t>
      </w:r>
      <w:r>
        <w:br/>
      </w:r>
      <w:r>
        <w:br/>
      </w:r>
      <w:r w:rsidRPr="2BB8AF84" w:rsidR="6F5C29A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Les relations réciproques (c'est-à-dire que les deux variables s'influencent mutuellement) entre la réussite en mathématiques, l'anxiété liée aux mathématiques et les cadres </w:t>
      </w:r>
      <w:r w:rsidRPr="2BB8AF84" w:rsidR="71D0A66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motivationnels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(cr</w:t>
      </w:r>
      <w:r w:rsidRPr="2BB8AF84" w:rsidR="60CEFAB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oire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que l</w:t>
      </w:r>
      <w:r w:rsidRPr="2BB8AF84" w:rsidR="6ECCF7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capacité</w:t>
      </w:r>
      <w:r w:rsidRPr="2BB8AF84" w:rsidR="03C17438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en mathématiques</w:t>
      </w:r>
      <w:r w:rsidRPr="2BB8AF84" w:rsidR="0D182AC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sont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fixe ou malléable et avoir une orientation vers l'apprentissage par rapport aux objectifs de performance)</w:t>
      </w:r>
      <w:r w:rsidRPr="2BB8AF84" w:rsidR="5EFE6E97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,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aident-elles à expliquer les différences individuelles d</w:t>
      </w:r>
      <w:r w:rsidRPr="2BB8AF84" w:rsidR="5123190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es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ré</w:t>
      </w:r>
      <w:r w:rsidRPr="2BB8AF84" w:rsidR="1647EAA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sultats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en mathématiques ?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Comment </w:t>
      </w:r>
      <w:r w:rsidRPr="2BB8AF84" w:rsidR="5576DC0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l’avons-nous testée?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Les élèves de première et de deuxième année </w:t>
      </w:r>
      <w:r w:rsidRPr="2BB8AF84" w:rsidR="6F8C9C5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scolaire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(N = 634) ont été évalués deux fois, à six mois d'intervalle, sur les résultats en mathématiques, les cadres de motivation et l'anxiété liée aux mathématiques.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Qu'avons-nous trouvé ?</w:t>
      </w:r>
      <w:r>
        <w:br/>
      </w:r>
      <w:r>
        <w:br/>
      </w:r>
      <w:r w:rsidRPr="2BB8AF84" w:rsidR="1BC9242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Des relations réciproques existent entre l'anxiété liée aux mathématiques et la réussite en mathématiques, et entre les cadres motivationnels et la réussite en mathématiques.</w:t>
      </w:r>
      <w:r>
        <w:br/>
      </w:r>
      <w:r>
        <w:br/>
      </w:r>
      <w:r w:rsidRPr="2BB8AF84" w:rsidR="1FAD7DA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Les enfants qui croyaient que la capacité en mathématiques est fixée au début de l'année scolaire (c'est-à-dire que les </w:t>
      </w:r>
      <w:r w:rsidRPr="2BB8AF84" w:rsidR="4919BC1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personne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s ont une certaine intelligence en mathématiques et ne peuvent pas devenir plus intelligents </w:t>
      </w:r>
      <w:r w:rsidRPr="2BB8AF84" w:rsidR="4AB2140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en pratiquant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) ont </w:t>
      </w:r>
      <w:r w:rsidRPr="2BB8AF84" w:rsidR="02F1963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dé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montré une plus grande anxiété en mathématiques à la fin de l'année scolaire.</w:t>
      </w:r>
      <w:r>
        <w:br/>
      </w:r>
      <w:r>
        <w:br/>
      </w:r>
      <w:r w:rsidRPr="2BB8AF84" w:rsidR="120EA0C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-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Les enfants qui ont obtenu un score élevé sur la mesure d</w:t>
      </w:r>
      <w:r w:rsidRPr="2BB8AF84" w:rsidR="0301755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 </w:t>
      </w:r>
      <w:r w:rsidRPr="2BB8AF84" w:rsidR="41DC467A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réussite</w:t>
      </w:r>
      <w:r w:rsidRPr="2BB8AF84" w:rsidR="0301755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en mathématiques au début de l'année scolaire avaient des niveaux d'anxiété liés aux mathématiques plus faibles à la fin de l'année</w:t>
      </w:r>
      <w:r w:rsidRPr="2BB8AF84" w:rsidR="624408C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.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2BB8AF84" w:rsidR="4584564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Ils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étaient plus susceptibles d'</w:t>
      </w:r>
      <w:r w:rsidRPr="2BB8AF84" w:rsidR="736E33C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être d’accord avec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l'idée qu</w:t>
      </w:r>
      <w:r w:rsidRPr="2BB8AF84" w:rsidR="6B529BB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 nous pouvons améliorer nos capacités en mathématiques en pratiquant. 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Message à </w:t>
      </w:r>
      <w:r w:rsidRPr="2BB8AF84" w:rsidR="37BB3AC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reteni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Des effets réciproques sont déjà présents au cours des deux premières années de scolarité formelle,</w:t>
      </w:r>
      <w:r w:rsidRPr="2BB8AF84" w:rsidR="3DCCD6B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où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les résultats en mathématiques et les attitudes s</w:t>
      </w:r>
      <w:r w:rsidRPr="2BB8AF84" w:rsidR="458E062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'influencent mutu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</w:t>
      </w:r>
      <w:r w:rsidRPr="2BB8AF84" w:rsidR="2C0867C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llement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pour produire un cycle soit préjudiciable, soit bénéfique. </w:t>
      </w:r>
      <w:r w:rsidRPr="2BB8AF84" w:rsidR="19D980A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En aidant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les jeunes enfants à améliorer à la fois leurs performances en mathématiques et leurs attitudes </w:t>
      </w:r>
      <w:r w:rsidRPr="2BB8AF84" w:rsidR="4CBA296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par rapport aux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mathématiques</w:t>
      </w:r>
      <w:r w:rsidRPr="2BB8AF84" w:rsidR="1425054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, nous pouvons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les préparer à </w:t>
      </w:r>
      <w:r w:rsidRPr="2BB8AF84" w:rsidR="65E4102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avoir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une relation positive</w:t>
      </w:r>
      <w:r w:rsidRPr="2BB8AF84" w:rsidR="1503B12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et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durable </w:t>
      </w:r>
      <w:r w:rsidRPr="2BB8AF84" w:rsidR="06B23AF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envers les </w:t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mathématiques.</w:t>
      </w:r>
      <w:r>
        <w:br/>
      </w:r>
      <w:r>
        <w:br/>
      </w:r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Présenté par le laboratoire de cognition et d'émotion du Dr Erin </w:t>
      </w:r>
      <w:proofErr w:type="spellStart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Maloney</w:t>
      </w:r>
      <w:proofErr w:type="spellEnd"/>
      <w:r w:rsidRPr="2BB8AF84" w:rsidR="4621E5C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à l'Université d'Ottawa.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316e88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baa29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nsid w:val="718dc6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236BAC"/>
    <w:rsid w:val="0046CEAB"/>
    <w:rsid w:val="00A849B0"/>
    <w:rsid w:val="0139241E"/>
    <w:rsid w:val="02F19633"/>
    <w:rsid w:val="03017552"/>
    <w:rsid w:val="03C17438"/>
    <w:rsid w:val="03DFEA72"/>
    <w:rsid w:val="057BBAD3"/>
    <w:rsid w:val="069F8DB3"/>
    <w:rsid w:val="06B23AF3"/>
    <w:rsid w:val="06B4EF9D"/>
    <w:rsid w:val="074E210B"/>
    <w:rsid w:val="08328A2D"/>
    <w:rsid w:val="085D8F71"/>
    <w:rsid w:val="0A2072EC"/>
    <w:rsid w:val="0B2C4E2F"/>
    <w:rsid w:val="0D182ACA"/>
    <w:rsid w:val="0E23CE50"/>
    <w:rsid w:val="0E522E46"/>
    <w:rsid w:val="0FD0E108"/>
    <w:rsid w:val="120EA0CB"/>
    <w:rsid w:val="12BF984C"/>
    <w:rsid w:val="14250546"/>
    <w:rsid w:val="144FBBD5"/>
    <w:rsid w:val="145CFF8B"/>
    <w:rsid w:val="1497167B"/>
    <w:rsid w:val="1503B12E"/>
    <w:rsid w:val="15ABEFF9"/>
    <w:rsid w:val="15CF558B"/>
    <w:rsid w:val="1647EAA5"/>
    <w:rsid w:val="180AE5D0"/>
    <w:rsid w:val="19D3C53B"/>
    <w:rsid w:val="19D980A0"/>
    <w:rsid w:val="1B2FA3F5"/>
    <w:rsid w:val="1BC9242C"/>
    <w:rsid w:val="1EDBA694"/>
    <w:rsid w:val="1FAD7DAC"/>
    <w:rsid w:val="207776F5"/>
    <w:rsid w:val="221A425A"/>
    <w:rsid w:val="227A611D"/>
    <w:rsid w:val="24843105"/>
    <w:rsid w:val="26236BAC"/>
    <w:rsid w:val="2643067E"/>
    <w:rsid w:val="27A2A96A"/>
    <w:rsid w:val="2904BEB8"/>
    <w:rsid w:val="2941DB97"/>
    <w:rsid w:val="2ACB251E"/>
    <w:rsid w:val="2BB8AF84"/>
    <w:rsid w:val="2C0867CE"/>
    <w:rsid w:val="2C1FFD89"/>
    <w:rsid w:val="2CF51142"/>
    <w:rsid w:val="2D93F627"/>
    <w:rsid w:val="2E71D774"/>
    <w:rsid w:val="2F9E9641"/>
    <w:rsid w:val="3083C4B9"/>
    <w:rsid w:val="32F81FD1"/>
    <w:rsid w:val="33DB605E"/>
    <w:rsid w:val="345C8A3C"/>
    <w:rsid w:val="34729EDC"/>
    <w:rsid w:val="366628FB"/>
    <w:rsid w:val="368C1977"/>
    <w:rsid w:val="375613EA"/>
    <w:rsid w:val="37BB3ACA"/>
    <w:rsid w:val="37C1DB4C"/>
    <w:rsid w:val="38C4E976"/>
    <w:rsid w:val="3B0F179B"/>
    <w:rsid w:val="3B5AF713"/>
    <w:rsid w:val="3C49B69D"/>
    <w:rsid w:val="3C8B284A"/>
    <w:rsid w:val="3D4E656B"/>
    <w:rsid w:val="3D4E94B4"/>
    <w:rsid w:val="3DCCD6B0"/>
    <w:rsid w:val="41DC467A"/>
    <w:rsid w:val="43103CD4"/>
    <w:rsid w:val="43D9A84D"/>
    <w:rsid w:val="44551126"/>
    <w:rsid w:val="45845649"/>
    <w:rsid w:val="458DFCDE"/>
    <w:rsid w:val="458E062B"/>
    <w:rsid w:val="4621E5C6"/>
    <w:rsid w:val="4919BC1C"/>
    <w:rsid w:val="4AB21403"/>
    <w:rsid w:val="4CBA2964"/>
    <w:rsid w:val="4CCD8AF0"/>
    <w:rsid w:val="4EA7BC5F"/>
    <w:rsid w:val="4F0C6A56"/>
    <w:rsid w:val="4F3CBE49"/>
    <w:rsid w:val="4F70E92A"/>
    <w:rsid w:val="508131F1"/>
    <w:rsid w:val="508C500E"/>
    <w:rsid w:val="51231906"/>
    <w:rsid w:val="5145DD9F"/>
    <w:rsid w:val="51775C2D"/>
    <w:rsid w:val="5228206F"/>
    <w:rsid w:val="52AFEF32"/>
    <w:rsid w:val="530BE079"/>
    <w:rsid w:val="534430CD"/>
    <w:rsid w:val="53C7E247"/>
    <w:rsid w:val="5576DC03"/>
    <w:rsid w:val="560B289E"/>
    <w:rsid w:val="572BCC83"/>
    <w:rsid w:val="576776D9"/>
    <w:rsid w:val="59CBC613"/>
    <w:rsid w:val="5A33C9CC"/>
    <w:rsid w:val="5B263438"/>
    <w:rsid w:val="5BB5110A"/>
    <w:rsid w:val="5C4B294E"/>
    <w:rsid w:val="5DADD1C7"/>
    <w:rsid w:val="5EFE6E97"/>
    <w:rsid w:val="6046C5E2"/>
    <w:rsid w:val="60CEFAB7"/>
    <w:rsid w:val="61E29643"/>
    <w:rsid w:val="624408CB"/>
    <w:rsid w:val="626F2421"/>
    <w:rsid w:val="62DD9BCE"/>
    <w:rsid w:val="6332072C"/>
    <w:rsid w:val="6428F930"/>
    <w:rsid w:val="64400116"/>
    <w:rsid w:val="64859A15"/>
    <w:rsid w:val="65E4102C"/>
    <w:rsid w:val="66216A76"/>
    <w:rsid w:val="67F4A55C"/>
    <w:rsid w:val="68E471E1"/>
    <w:rsid w:val="68EA92D2"/>
    <w:rsid w:val="69A1E028"/>
    <w:rsid w:val="6B529BB2"/>
    <w:rsid w:val="6C5B4D62"/>
    <w:rsid w:val="6C9F5B9F"/>
    <w:rsid w:val="6D656EE9"/>
    <w:rsid w:val="6ECCF714"/>
    <w:rsid w:val="6F5C29A8"/>
    <w:rsid w:val="6F8C9C50"/>
    <w:rsid w:val="71D0A66D"/>
    <w:rsid w:val="736E33CD"/>
    <w:rsid w:val="750B0E2C"/>
    <w:rsid w:val="7583D90F"/>
    <w:rsid w:val="76A3ADBF"/>
    <w:rsid w:val="7BEE00E9"/>
    <w:rsid w:val="7D89D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36BAC"/>
  <w15:chartTrackingRefBased/>
  <w15:docId w15:val="{BA87BAC9-FD1C-40A3-8EDD-2A2C9B3BEB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numbering" Target="numbering.xml" Id="Rc2f5843416c54ba7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D83B778B-6D8C-41D9-A91D-95CC84D2A516}"/>
</file>

<file path=customXml/itemProps2.xml><?xml version="1.0" encoding="utf-8"?>
<ds:datastoreItem xmlns:ds="http://schemas.openxmlformats.org/officeDocument/2006/customXml" ds:itemID="{B7A87948-8F01-47C6-8654-8218EDAD9A0B}"/>
</file>

<file path=customXml/itemProps3.xml><?xml version="1.0" encoding="utf-8"?>
<ds:datastoreItem xmlns:ds="http://schemas.openxmlformats.org/officeDocument/2006/customXml" ds:itemID="{3BD59BA0-831A-4C1D-82E7-1F8C93C6E93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Audrey-Anne Forget</dc:creator>
  <keywords/>
  <dc:description/>
  <lastModifiedBy>Elora Wales</lastModifiedBy>
  <dcterms:created xsi:type="dcterms:W3CDTF">2021-12-09T21:29:05.0000000Z</dcterms:created>
  <dcterms:modified xsi:type="dcterms:W3CDTF">2022-09-27T16:07:11.8855967Z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