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3CBC9" w14:textId="1C59A3D8" w:rsidR="00C3636E" w:rsidRDefault="016DF924" w:rsidP="5962F871">
      <w:pPr>
        <w:spacing w:line="257" w:lineRule="auto"/>
      </w:pPr>
      <w:r w:rsidRPr="25C449E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Title: </w:t>
      </w:r>
    </w:p>
    <w:p w14:paraId="11E85564" w14:textId="3DF864B2" w:rsidR="00C3636E" w:rsidRDefault="016DF924" w:rsidP="5962F871">
      <w:pPr>
        <w:pStyle w:val="ListParagraph"/>
        <w:numPr>
          <w:ilvl w:val="0"/>
          <w:numId w:val="1"/>
        </w:numPr>
        <w:spacing w:line="257" w:lineRule="auto"/>
      </w:pPr>
      <w:r w:rsidRPr="00E6AAEF">
        <w:rPr>
          <w:rFonts w:ascii="Times New Roman" w:eastAsia="Times New Roman" w:hAnsi="Times New Roman" w:cs="Times New Roman"/>
          <w:sz w:val="24"/>
          <w:szCs w:val="24"/>
        </w:rPr>
        <w:t xml:space="preserve">Spatial Anxiety: A Novel Questionnaire </w:t>
      </w:r>
      <w:r w:rsidR="000548CB" w:rsidRPr="00E6AAEF">
        <w:rPr>
          <w:rFonts w:ascii="Times New Roman" w:eastAsia="Times New Roman" w:hAnsi="Times New Roman" w:cs="Times New Roman"/>
          <w:sz w:val="24"/>
          <w:szCs w:val="24"/>
        </w:rPr>
        <w:t>with</w:t>
      </w:r>
      <w:r w:rsidRPr="00E6AAEF">
        <w:rPr>
          <w:rFonts w:ascii="Times New Roman" w:eastAsia="Times New Roman" w:hAnsi="Times New Roman" w:cs="Times New Roman"/>
          <w:sz w:val="24"/>
          <w:szCs w:val="24"/>
        </w:rPr>
        <w:t xml:space="preserve"> Subscales for Measuring Three Aspects of Spatial Anxiety</w:t>
      </w:r>
    </w:p>
    <w:p w14:paraId="54050143" w14:textId="20462F8F" w:rsidR="00C3636E" w:rsidRDefault="016DF924" w:rsidP="5962F871">
      <w:pPr>
        <w:spacing w:line="257" w:lineRule="auto"/>
      </w:pPr>
      <w:r w:rsidRPr="5962F871">
        <w:rPr>
          <w:rFonts w:ascii="Times New Roman" w:eastAsia="Times New Roman" w:hAnsi="Times New Roman" w:cs="Times New Roman"/>
          <w:b/>
          <w:bCs/>
          <w:sz w:val="24"/>
          <w:szCs w:val="24"/>
        </w:rPr>
        <w:t>Authors:</w:t>
      </w:r>
    </w:p>
    <w:p w14:paraId="6BC2CB67" w14:textId="7793D350" w:rsidR="00C3636E" w:rsidRDefault="016DF924" w:rsidP="0065599E">
      <w:pPr>
        <w:spacing w:line="257" w:lineRule="auto"/>
      </w:pPr>
      <w:r w:rsidRPr="00E6AAEF">
        <w:rPr>
          <w:rFonts w:ascii="Times New Roman" w:eastAsia="Times New Roman" w:hAnsi="Times New Roman" w:cs="Times New Roman"/>
          <w:sz w:val="24"/>
          <w:szCs w:val="24"/>
        </w:rPr>
        <w:t xml:space="preserve">Ian M. Lyons, Gerardo Ramirez, Erin A. Maloney, Danielle N. </w:t>
      </w:r>
      <w:proofErr w:type="spellStart"/>
      <w:r w:rsidRPr="00E6AAEF">
        <w:rPr>
          <w:rFonts w:ascii="Times New Roman" w:eastAsia="Times New Roman" w:hAnsi="Times New Roman" w:cs="Times New Roman"/>
          <w:sz w:val="24"/>
          <w:szCs w:val="24"/>
        </w:rPr>
        <w:t>Rendina</w:t>
      </w:r>
      <w:proofErr w:type="spellEnd"/>
      <w:r w:rsidRPr="00E6AAEF">
        <w:rPr>
          <w:rFonts w:ascii="Times New Roman" w:eastAsia="Times New Roman" w:hAnsi="Times New Roman" w:cs="Times New Roman"/>
          <w:sz w:val="24"/>
          <w:szCs w:val="24"/>
        </w:rPr>
        <w:t xml:space="preserve">, Susan C. Levine, Sian L. </w:t>
      </w:r>
      <w:proofErr w:type="spellStart"/>
      <w:r w:rsidRPr="00E6AAEF">
        <w:rPr>
          <w:rFonts w:ascii="Times New Roman" w:eastAsia="Times New Roman" w:hAnsi="Times New Roman" w:cs="Times New Roman"/>
          <w:sz w:val="24"/>
          <w:szCs w:val="24"/>
        </w:rPr>
        <w:t>Beilock</w:t>
      </w:r>
      <w:proofErr w:type="spellEnd"/>
    </w:p>
    <w:p w14:paraId="6034A2AC" w14:textId="0266E73A" w:rsidR="00C3636E" w:rsidRDefault="016DF924" w:rsidP="5962F871">
      <w:pPr>
        <w:spacing w:line="257" w:lineRule="auto"/>
      </w:pPr>
      <w:r w:rsidRPr="5962F871">
        <w:rPr>
          <w:rFonts w:ascii="Times New Roman" w:eastAsia="Times New Roman" w:hAnsi="Times New Roman" w:cs="Times New Roman"/>
          <w:b/>
          <w:bCs/>
          <w:sz w:val="24"/>
          <w:szCs w:val="24"/>
        </w:rPr>
        <w:t>Journal and DOI:</w:t>
      </w:r>
    </w:p>
    <w:p w14:paraId="79E48494" w14:textId="60D12CD8" w:rsidR="00C3636E" w:rsidRDefault="016DF924" w:rsidP="00E6AAEF">
      <w:pPr>
        <w:pStyle w:val="ListParagraph"/>
        <w:numPr>
          <w:ilvl w:val="0"/>
          <w:numId w:val="1"/>
        </w:num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AAEF">
        <w:rPr>
          <w:rFonts w:ascii="Times New Roman" w:eastAsia="Times New Roman" w:hAnsi="Times New Roman" w:cs="Times New Roman"/>
          <w:sz w:val="24"/>
          <w:szCs w:val="24"/>
        </w:rPr>
        <w:t>Journal of Numerical Cognition, 2018, Vol. 4(3), 526-553, DOI: 10.5964/</w:t>
      </w:r>
      <w:proofErr w:type="gramStart"/>
      <w:r w:rsidRPr="00E6AAEF">
        <w:rPr>
          <w:rFonts w:ascii="Times New Roman" w:eastAsia="Times New Roman" w:hAnsi="Times New Roman" w:cs="Times New Roman"/>
          <w:sz w:val="24"/>
          <w:szCs w:val="24"/>
        </w:rPr>
        <w:t>jnc.v</w:t>
      </w:r>
      <w:proofErr w:type="gramEnd"/>
      <w:r w:rsidRPr="00E6AAEF">
        <w:rPr>
          <w:rFonts w:ascii="Times New Roman" w:eastAsia="Times New Roman" w:hAnsi="Times New Roman" w:cs="Times New Roman"/>
          <w:sz w:val="24"/>
          <w:szCs w:val="24"/>
        </w:rPr>
        <w:t>4i3. 254</w:t>
      </w:r>
    </w:p>
    <w:p w14:paraId="430F7E17" w14:textId="7D3BDD6C" w:rsidR="7ABA328E" w:rsidRDefault="7ABA328E" w:rsidP="00E6AAEF">
      <w:p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AAEF">
        <w:rPr>
          <w:rFonts w:ascii="Times New Roman" w:eastAsia="Times New Roman" w:hAnsi="Times New Roman" w:cs="Times New Roman"/>
          <w:b/>
          <w:bCs/>
          <w:sz w:val="24"/>
          <w:szCs w:val="24"/>
        </w:rPr>
        <w:t>What is spatial anxiety?</w:t>
      </w:r>
      <w:r w:rsidRPr="00E6AA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CEBB268" w:rsidRPr="00E6AAEF">
        <w:rPr>
          <w:rFonts w:ascii="Times New Roman" w:eastAsia="Times New Roman" w:hAnsi="Times New Roman" w:cs="Times New Roman"/>
          <w:sz w:val="24"/>
          <w:szCs w:val="24"/>
        </w:rPr>
        <w:t>Spatial anxiety is anxiety about performing spatial tasks that include skills like navigation, mental rotation,</w:t>
      </w:r>
      <w:r w:rsidR="5DBBF681" w:rsidRPr="00E6AA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08CC">
        <w:rPr>
          <w:rFonts w:ascii="Times New Roman" w:eastAsia="Times New Roman" w:hAnsi="Times New Roman" w:cs="Times New Roman"/>
          <w:sz w:val="24"/>
          <w:szCs w:val="24"/>
        </w:rPr>
        <w:t xml:space="preserve">and mental imagery. </w:t>
      </w:r>
      <w:r w:rsidR="5DBBF681" w:rsidRPr="00E6AA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CE68991" w14:textId="09263B7F" w:rsidR="00C3636E" w:rsidRDefault="016DF924" w:rsidP="590570AC">
      <w:p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  <w:r w:rsidRPr="39F8B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</w:t>
      </w:r>
      <w:r w:rsidR="05DFA89A" w:rsidRPr="39F8B867">
        <w:rPr>
          <w:rFonts w:ascii="Times New Roman" w:eastAsia="Times New Roman" w:hAnsi="Times New Roman" w:cs="Times New Roman"/>
          <w:b/>
          <w:bCs/>
          <w:sz w:val="24"/>
          <w:szCs w:val="24"/>
        </w:rPr>
        <w:t>was our goal</w:t>
      </w:r>
      <w:r w:rsidRPr="39F8B8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? </w:t>
      </w:r>
      <w:r w:rsidR="00450AFE" w:rsidRPr="39F8B867">
        <w:rPr>
          <w:rFonts w:ascii="Times New Roman" w:eastAsia="Times New Roman" w:hAnsi="Times New Roman" w:cs="Times New Roman"/>
          <w:sz w:val="24"/>
          <w:szCs w:val="24"/>
        </w:rPr>
        <w:t xml:space="preserve">Previous self-report measures of spatial anxiety </w:t>
      </w:r>
      <w:r w:rsidR="00711A10" w:rsidRPr="39F8B867">
        <w:rPr>
          <w:rFonts w:ascii="Times New Roman" w:eastAsia="Times New Roman" w:hAnsi="Times New Roman" w:cs="Times New Roman"/>
          <w:sz w:val="24"/>
          <w:szCs w:val="24"/>
        </w:rPr>
        <w:t xml:space="preserve">for adults </w:t>
      </w:r>
      <w:r w:rsidR="00450AFE" w:rsidRPr="39F8B867">
        <w:rPr>
          <w:rFonts w:ascii="Times New Roman" w:eastAsia="Times New Roman" w:hAnsi="Times New Roman" w:cs="Times New Roman"/>
          <w:sz w:val="24"/>
          <w:szCs w:val="24"/>
        </w:rPr>
        <w:t xml:space="preserve">only assessed how anxious </w:t>
      </w:r>
      <w:r w:rsidR="00711A10" w:rsidRPr="39F8B867">
        <w:rPr>
          <w:rFonts w:ascii="Times New Roman" w:eastAsia="Times New Roman" w:hAnsi="Times New Roman" w:cs="Times New Roman"/>
          <w:sz w:val="24"/>
          <w:szCs w:val="24"/>
        </w:rPr>
        <w:t>people</w:t>
      </w:r>
      <w:r w:rsidR="00450AFE" w:rsidRPr="39F8B867">
        <w:rPr>
          <w:rFonts w:ascii="Times New Roman" w:eastAsia="Times New Roman" w:hAnsi="Times New Roman" w:cs="Times New Roman"/>
          <w:sz w:val="24"/>
          <w:szCs w:val="24"/>
        </w:rPr>
        <w:t xml:space="preserve"> feel when navigating</w:t>
      </w:r>
      <w:r w:rsidR="33202A80" w:rsidRPr="39F8B867">
        <w:rPr>
          <w:rFonts w:ascii="Times New Roman" w:eastAsia="Times New Roman" w:hAnsi="Times New Roman" w:cs="Times New Roman"/>
          <w:sz w:val="24"/>
          <w:szCs w:val="24"/>
        </w:rPr>
        <w:t>.</w:t>
      </w:r>
      <w:r w:rsidR="00450AFE" w:rsidRPr="39F8B867">
        <w:rPr>
          <w:rFonts w:ascii="Times New Roman" w:eastAsia="Times New Roman" w:hAnsi="Times New Roman" w:cs="Times New Roman"/>
          <w:sz w:val="24"/>
          <w:szCs w:val="24"/>
        </w:rPr>
        <w:t xml:space="preserve"> W</w:t>
      </w:r>
      <w:r w:rsidR="00711A10" w:rsidRPr="39F8B867">
        <w:rPr>
          <w:rFonts w:ascii="Times New Roman" w:eastAsia="Times New Roman" w:hAnsi="Times New Roman" w:cs="Times New Roman"/>
          <w:sz w:val="24"/>
          <w:szCs w:val="24"/>
        </w:rPr>
        <w:t>e</w:t>
      </w:r>
      <w:r w:rsidR="00450AFE" w:rsidRPr="39F8B867">
        <w:rPr>
          <w:rFonts w:ascii="Times New Roman" w:eastAsia="Times New Roman" w:hAnsi="Times New Roman" w:cs="Times New Roman"/>
          <w:sz w:val="24"/>
          <w:szCs w:val="24"/>
        </w:rPr>
        <w:t xml:space="preserve"> aimed to create a scale to measure </w:t>
      </w:r>
      <w:r w:rsidR="00E64ADC" w:rsidRPr="39F8B867">
        <w:rPr>
          <w:rFonts w:ascii="Times New Roman" w:eastAsia="Times New Roman" w:hAnsi="Times New Roman" w:cs="Times New Roman"/>
          <w:sz w:val="24"/>
          <w:szCs w:val="24"/>
        </w:rPr>
        <w:t>spatial</w:t>
      </w:r>
      <w:r w:rsidR="00711A10" w:rsidRPr="39F8B867">
        <w:rPr>
          <w:rFonts w:ascii="Times New Roman" w:eastAsia="Times New Roman" w:hAnsi="Times New Roman" w:cs="Times New Roman"/>
          <w:sz w:val="24"/>
          <w:szCs w:val="24"/>
        </w:rPr>
        <w:t xml:space="preserve"> anxiety </w:t>
      </w:r>
      <w:r w:rsidR="00E64ADC" w:rsidRPr="39F8B867">
        <w:rPr>
          <w:rFonts w:ascii="Times New Roman" w:eastAsia="Times New Roman" w:hAnsi="Times New Roman" w:cs="Times New Roman"/>
          <w:sz w:val="24"/>
          <w:szCs w:val="24"/>
        </w:rPr>
        <w:t>across</w:t>
      </w:r>
      <w:r w:rsidR="00711A10" w:rsidRPr="39F8B867">
        <w:rPr>
          <w:rFonts w:ascii="Times New Roman" w:eastAsia="Times New Roman" w:hAnsi="Times New Roman" w:cs="Times New Roman"/>
          <w:sz w:val="24"/>
          <w:szCs w:val="24"/>
        </w:rPr>
        <w:t xml:space="preserve"> multiple domains of spatial processing. </w:t>
      </w:r>
    </w:p>
    <w:p w14:paraId="5AAE65FE" w14:textId="150F8EA9" w:rsidR="016DF924" w:rsidRDefault="016DF924" w:rsidP="25C449E2">
      <w:pPr>
        <w:spacing w:line="257" w:lineRule="auto"/>
      </w:pPr>
      <w:r w:rsidRPr="25C449E2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we do?</w:t>
      </w:r>
      <w:r w:rsidRPr="25C449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E053A" w:rsidRPr="25C449E2">
        <w:rPr>
          <w:rFonts w:ascii="Times New Roman" w:eastAsia="Times New Roman" w:hAnsi="Times New Roman" w:cs="Times New Roman"/>
          <w:sz w:val="24"/>
          <w:szCs w:val="24"/>
        </w:rPr>
        <w:t>W</w:t>
      </w:r>
      <w:r w:rsidRPr="25C449E2">
        <w:rPr>
          <w:rFonts w:ascii="Times New Roman" w:eastAsia="Times New Roman" w:hAnsi="Times New Roman" w:cs="Times New Roman"/>
          <w:sz w:val="24"/>
          <w:szCs w:val="24"/>
        </w:rPr>
        <w:t xml:space="preserve">e conducted 2 studies: In Study 1, we </w:t>
      </w:r>
      <w:r w:rsidR="000548CB">
        <w:rPr>
          <w:rFonts w:ascii="Times New Roman" w:eastAsia="Times New Roman" w:hAnsi="Times New Roman" w:cs="Times New Roman"/>
          <w:sz w:val="24"/>
          <w:szCs w:val="24"/>
        </w:rPr>
        <w:t>asked</w:t>
      </w:r>
      <w:r w:rsidRPr="25C449E2">
        <w:rPr>
          <w:rFonts w:ascii="Times New Roman" w:eastAsia="Times New Roman" w:hAnsi="Times New Roman" w:cs="Times New Roman"/>
          <w:sz w:val="24"/>
          <w:szCs w:val="24"/>
        </w:rPr>
        <w:t xml:space="preserve"> 449 participants </w:t>
      </w:r>
      <w:r w:rsidR="00541B32" w:rsidRPr="25C449E2">
        <w:rPr>
          <w:rFonts w:ascii="Times New Roman" w:eastAsia="Times New Roman" w:hAnsi="Times New Roman" w:cs="Times New Roman"/>
          <w:sz w:val="24"/>
          <w:szCs w:val="24"/>
        </w:rPr>
        <w:t>how anxious they would feel performing a variety of spatial tasks. Based on this data, w</w:t>
      </w:r>
      <w:r w:rsidRPr="25C449E2">
        <w:rPr>
          <w:rFonts w:ascii="Times New Roman" w:eastAsia="Times New Roman" w:hAnsi="Times New Roman" w:cs="Times New Roman"/>
          <w:sz w:val="24"/>
          <w:szCs w:val="24"/>
        </w:rPr>
        <w:t>e identif</w:t>
      </w:r>
      <w:r w:rsidR="00C0253E" w:rsidRPr="25C449E2">
        <w:rPr>
          <w:rFonts w:ascii="Times New Roman" w:eastAsia="Times New Roman" w:hAnsi="Times New Roman" w:cs="Times New Roman"/>
          <w:sz w:val="24"/>
          <w:szCs w:val="24"/>
        </w:rPr>
        <w:t>ied</w:t>
      </w:r>
      <w:r w:rsidR="4D7CD70C" w:rsidRPr="25C449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7BDD2967" w:rsidRPr="25C449E2">
        <w:rPr>
          <w:rFonts w:ascii="Times New Roman" w:eastAsia="Times New Roman" w:hAnsi="Times New Roman" w:cs="Times New Roman"/>
          <w:sz w:val="24"/>
          <w:szCs w:val="24"/>
        </w:rPr>
        <w:t>3</w:t>
      </w:r>
      <w:r w:rsidR="44FB8F6D" w:rsidRPr="25C449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2819" w:rsidRPr="25C449E2">
        <w:rPr>
          <w:rFonts w:ascii="Times New Roman" w:eastAsia="Times New Roman" w:hAnsi="Times New Roman" w:cs="Times New Roman"/>
          <w:sz w:val="24"/>
          <w:szCs w:val="24"/>
        </w:rPr>
        <w:t xml:space="preserve">related but distinct sub-types of spatial anxiety </w:t>
      </w:r>
      <w:r w:rsidR="5625BA6F" w:rsidRPr="25C449E2">
        <w:rPr>
          <w:rFonts w:ascii="Times New Roman" w:eastAsia="Times New Roman" w:hAnsi="Times New Roman" w:cs="Times New Roman"/>
          <w:sz w:val="24"/>
          <w:szCs w:val="24"/>
        </w:rPr>
        <w:t>(m</w:t>
      </w:r>
      <w:r w:rsidR="7F741E9F" w:rsidRPr="25C449E2">
        <w:rPr>
          <w:rFonts w:ascii="Times New Roman" w:eastAsia="Times New Roman" w:hAnsi="Times New Roman" w:cs="Times New Roman"/>
          <w:sz w:val="24"/>
          <w:szCs w:val="24"/>
        </w:rPr>
        <w:t>ental-</w:t>
      </w:r>
      <w:r w:rsidR="000548CB">
        <w:rPr>
          <w:rFonts w:ascii="Times New Roman" w:eastAsia="Times New Roman" w:hAnsi="Times New Roman" w:cs="Times New Roman"/>
          <w:sz w:val="24"/>
          <w:szCs w:val="24"/>
        </w:rPr>
        <w:t>m</w:t>
      </w:r>
      <w:r w:rsidR="7F741E9F" w:rsidRPr="25C449E2">
        <w:rPr>
          <w:rFonts w:ascii="Times New Roman" w:eastAsia="Times New Roman" w:hAnsi="Times New Roman" w:cs="Times New Roman"/>
          <w:sz w:val="24"/>
          <w:szCs w:val="24"/>
        </w:rPr>
        <w:t>anipulation</w:t>
      </w:r>
      <w:r w:rsidR="00C470A6" w:rsidRPr="25C449E2">
        <w:rPr>
          <w:rFonts w:ascii="Times New Roman" w:eastAsia="Times New Roman" w:hAnsi="Times New Roman" w:cs="Times New Roman"/>
          <w:sz w:val="24"/>
          <w:szCs w:val="24"/>
        </w:rPr>
        <w:t xml:space="preserve"> anxiety</w:t>
      </w:r>
      <w:r w:rsidR="7F741E9F" w:rsidRPr="25C449E2">
        <w:rPr>
          <w:rFonts w:ascii="Times New Roman" w:eastAsia="Times New Roman" w:hAnsi="Times New Roman" w:cs="Times New Roman"/>
          <w:sz w:val="24"/>
          <w:szCs w:val="24"/>
        </w:rPr>
        <w:t>, navigation</w:t>
      </w:r>
      <w:r w:rsidR="00C470A6" w:rsidRPr="25C449E2">
        <w:rPr>
          <w:rFonts w:ascii="Times New Roman" w:eastAsia="Times New Roman" w:hAnsi="Times New Roman" w:cs="Times New Roman"/>
          <w:sz w:val="24"/>
          <w:szCs w:val="24"/>
        </w:rPr>
        <w:t xml:space="preserve"> anxiety</w:t>
      </w:r>
      <w:r w:rsidR="7F741E9F" w:rsidRPr="25C449E2">
        <w:rPr>
          <w:rFonts w:ascii="Times New Roman" w:eastAsia="Times New Roman" w:hAnsi="Times New Roman" w:cs="Times New Roman"/>
          <w:sz w:val="24"/>
          <w:szCs w:val="24"/>
        </w:rPr>
        <w:t>, imagery</w:t>
      </w:r>
      <w:r w:rsidR="00C470A6" w:rsidRPr="25C449E2">
        <w:rPr>
          <w:rFonts w:ascii="Times New Roman" w:eastAsia="Times New Roman" w:hAnsi="Times New Roman" w:cs="Times New Roman"/>
          <w:sz w:val="24"/>
          <w:szCs w:val="24"/>
        </w:rPr>
        <w:t xml:space="preserve"> anxiety</w:t>
      </w:r>
      <w:r w:rsidR="7F741E9F" w:rsidRPr="25C449E2">
        <w:rPr>
          <w:rFonts w:ascii="Times New Roman" w:eastAsia="Times New Roman" w:hAnsi="Times New Roman" w:cs="Times New Roman"/>
          <w:sz w:val="24"/>
          <w:szCs w:val="24"/>
        </w:rPr>
        <w:t>)</w:t>
      </w:r>
      <w:r w:rsidR="6C39E46B" w:rsidRPr="25C449E2">
        <w:rPr>
          <w:rFonts w:ascii="Times New Roman" w:eastAsia="Times New Roman" w:hAnsi="Times New Roman" w:cs="Times New Roman"/>
          <w:sz w:val="24"/>
          <w:szCs w:val="24"/>
        </w:rPr>
        <w:t>,</w:t>
      </w:r>
      <w:r w:rsidR="008F500C" w:rsidRPr="25C449E2">
        <w:rPr>
          <w:rFonts w:ascii="Times New Roman" w:eastAsia="Times New Roman" w:hAnsi="Times New Roman" w:cs="Times New Roman"/>
          <w:sz w:val="24"/>
          <w:szCs w:val="24"/>
        </w:rPr>
        <w:t xml:space="preserve"> and created 8-item scales to assess each</w:t>
      </w:r>
      <w:r w:rsidRPr="25C449E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541B32" w:rsidRPr="25C449E2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Pr="25C449E2">
        <w:rPr>
          <w:rFonts w:ascii="Times New Roman" w:eastAsia="Times New Roman" w:hAnsi="Times New Roman" w:cs="Times New Roman"/>
          <w:sz w:val="24"/>
          <w:szCs w:val="24"/>
        </w:rPr>
        <w:t xml:space="preserve">Study 2, we asked 223 </w:t>
      </w:r>
      <w:r w:rsidR="12DCFBF2" w:rsidRPr="25C449E2">
        <w:rPr>
          <w:rFonts w:ascii="Times New Roman" w:eastAsia="Times New Roman" w:hAnsi="Times New Roman" w:cs="Times New Roman"/>
          <w:sz w:val="24"/>
          <w:szCs w:val="24"/>
        </w:rPr>
        <w:t>participant</w:t>
      </w:r>
      <w:r w:rsidRPr="25C449E2">
        <w:rPr>
          <w:rFonts w:ascii="Times New Roman" w:eastAsia="Times New Roman" w:hAnsi="Times New Roman" w:cs="Times New Roman"/>
          <w:sz w:val="24"/>
          <w:szCs w:val="24"/>
        </w:rPr>
        <w:t xml:space="preserve">s to fill out </w:t>
      </w:r>
      <w:r w:rsidR="25C449E2" w:rsidRPr="25C449E2">
        <w:rPr>
          <w:rFonts w:ascii="Times New Roman" w:eastAsia="Times New Roman" w:hAnsi="Times New Roman" w:cs="Times New Roman"/>
          <w:sz w:val="24"/>
          <w:szCs w:val="24"/>
        </w:rPr>
        <w:t xml:space="preserve">our spatial anxiety scales and to complete </w:t>
      </w:r>
      <w:proofErr w:type="spellStart"/>
      <w:r w:rsidR="25C449E2" w:rsidRPr="25C449E2">
        <w:rPr>
          <w:rFonts w:ascii="Times New Roman" w:eastAsia="Times New Roman" w:hAnsi="Times New Roman" w:cs="Times New Roman"/>
          <w:sz w:val="24"/>
          <w:szCs w:val="24"/>
        </w:rPr>
        <w:t>behavioural</w:t>
      </w:r>
      <w:proofErr w:type="spellEnd"/>
      <w:r w:rsidR="25C449E2" w:rsidRPr="25C449E2">
        <w:rPr>
          <w:rFonts w:ascii="Times New Roman" w:eastAsia="Times New Roman" w:hAnsi="Times New Roman" w:cs="Times New Roman"/>
          <w:sz w:val="24"/>
          <w:szCs w:val="24"/>
        </w:rPr>
        <w:t xml:space="preserve"> tasks to assess their skills in mental-manipulation, navigation, and imagery.</w:t>
      </w:r>
    </w:p>
    <w:p w14:paraId="1911A324" w14:textId="5A1EBE8B" w:rsidR="016DF924" w:rsidRDefault="016DF924" w:rsidP="25C449E2">
      <w:p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  <w:r w:rsidRPr="25C449E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did we find? </w:t>
      </w:r>
      <w:r w:rsidR="25C449E2" w:rsidRPr="25C449E2">
        <w:rPr>
          <w:rFonts w:ascii="Times New Roman" w:eastAsia="Times New Roman" w:hAnsi="Times New Roman" w:cs="Times New Roman"/>
          <w:sz w:val="24"/>
          <w:szCs w:val="24"/>
        </w:rPr>
        <w:t xml:space="preserve">Each sub-scale was most strongly linked to performance on measures of that </w:t>
      </w:r>
      <w:proofErr w:type="gramStart"/>
      <w:r w:rsidR="25C449E2" w:rsidRPr="25C449E2">
        <w:rPr>
          <w:rFonts w:ascii="Times New Roman" w:eastAsia="Times New Roman" w:hAnsi="Times New Roman" w:cs="Times New Roman"/>
          <w:sz w:val="24"/>
          <w:szCs w:val="24"/>
        </w:rPr>
        <w:t>particular spatial</w:t>
      </w:r>
      <w:proofErr w:type="gramEnd"/>
      <w:r w:rsidR="25C449E2" w:rsidRPr="25C449E2">
        <w:rPr>
          <w:rFonts w:ascii="Times New Roman" w:eastAsia="Times New Roman" w:hAnsi="Times New Roman" w:cs="Times New Roman"/>
          <w:sz w:val="24"/>
          <w:szCs w:val="24"/>
        </w:rPr>
        <w:t xml:space="preserve"> skill (e.g., mental-manipulation anxiety was most closely tied to performance on a mental rotation task). As such, the three sub-scales should be treated as measuring anxiety about separate aspects of spatial processing. For each sub-scale, higher anxiety was linked to lower performance on the associated task.</w:t>
      </w:r>
    </w:p>
    <w:p w14:paraId="0259ED0D" w14:textId="0632C62B" w:rsidR="016DF924" w:rsidRDefault="016DF924" w:rsidP="5B997854">
      <w:pPr>
        <w:spacing w:line="257" w:lineRule="auto"/>
        <w:rPr>
          <w:rFonts w:ascii="Times New Roman" w:eastAsia="Times New Roman" w:hAnsi="Times New Roman" w:cs="Times New Roman"/>
          <w:sz w:val="24"/>
          <w:szCs w:val="24"/>
        </w:rPr>
      </w:pPr>
      <w:r w:rsidRPr="5B997854">
        <w:rPr>
          <w:rFonts w:ascii="Times New Roman" w:eastAsia="Times New Roman" w:hAnsi="Times New Roman" w:cs="Times New Roman"/>
          <w:b/>
          <w:bCs/>
          <w:sz w:val="24"/>
          <w:szCs w:val="24"/>
        </w:rPr>
        <w:t>Why is this important?</w:t>
      </w:r>
      <w:r w:rsidR="25C449E2" w:rsidRPr="5B997854">
        <w:rPr>
          <w:rFonts w:ascii="Times New Roman" w:eastAsia="Times New Roman" w:hAnsi="Times New Roman" w:cs="Times New Roman"/>
          <w:sz w:val="24"/>
          <w:szCs w:val="24"/>
        </w:rPr>
        <w:t xml:space="preserve"> Spatial skills are an important part of STEM success. These scales have the potential to provide more comprehensive screening tools for spatial anxiety in adults and is a step toward identifying barriers to STEM education.</w:t>
      </w:r>
      <w:r w:rsidRPr="5B9978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14B06188" w14:textId="4348E141" w:rsidR="5B997854" w:rsidRDefault="5B997854" w:rsidP="5B997854">
      <w:pPr>
        <w:spacing w:line="257" w:lineRule="auto"/>
      </w:pPr>
      <w:r w:rsidRPr="5B997854">
        <w:rPr>
          <w:rFonts w:ascii="Times New Roman" w:eastAsia="Times New Roman" w:hAnsi="Times New Roman" w:cs="Times New Roman"/>
          <w:sz w:val="24"/>
          <w:szCs w:val="24"/>
        </w:rPr>
        <w:t>Brought to you by Erin Maloney's Cognition and Emotion Lab at the University of Ottawa</w:t>
      </w:r>
    </w:p>
    <w:p w14:paraId="2C078E63" w14:textId="4C53A647" w:rsidR="00C3636E" w:rsidRDefault="00C3636E" w:rsidP="5962F871"/>
    <w:sectPr w:rsidR="00C363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060174"/>
    <w:multiLevelType w:val="hybridMultilevel"/>
    <w:tmpl w:val="CE28630A"/>
    <w:lvl w:ilvl="0" w:tplc="0810CFD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F1A9B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A680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6A00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243B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FA07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C47D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BE55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2C7A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230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C54ECF"/>
    <w:rsid w:val="000548CB"/>
    <w:rsid w:val="001941E0"/>
    <w:rsid w:val="002105E8"/>
    <w:rsid w:val="002C08CC"/>
    <w:rsid w:val="003C2E0E"/>
    <w:rsid w:val="00450AFE"/>
    <w:rsid w:val="00541B32"/>
    <w:rsid w:val="00630EB7"/>
    <w:rsid w:val="0065599E"/>
    <w:rsid w:val="006C6B53"/>
    <w:rsid w:val="00711A10"/>
    <w:rsid w:val="008E0ED5"/>
    <w:rsid w:val="008F500C"/>
    <w:rsid w:val="00A14589"/>
    <w:rsid w:val="00BE053A"/>
    <w:rsid w:val="00C0253E"/>
    <w:rsid w:val="00C20DF8"/>
    <w:rsid w:val="00C3636E"/>
    <w:rsid w:val="00C470A6"/>
    <w:rsid w:val="00D52819"/>
    <w:rsid w:val="00E56C12"/>
    <w:rsid w:val="00E64ADC"/>
    <w:rsid w:val="00E6AAEF"/>
    <w:rsid w:val="016DF924"/>
    <w:rsid w:val="04AC7E8E"/>
    <w:rsid w:val="05D96E02"/>
    <w:rsid w:val="05DFA89A"/>
    <w:rsid w:val="07FE3022"/>
    <w:rsid w:val="092613D4"/>
    <w:rsid w:val="09B4F8E5"/>
    <w:rsid w:val="0CEBB268"/>
    <w:rsid w:val="0FF019AA"/>
    <w:rsid w:val="12DCFBF2"/>
    <w:rsid w:val="15BFB923"/>
    <w:rsid w:val="15E34F23"/>
    <w:rsid w:val="15EC9142"/>
    <w:rsid w:val="1D95E0FB"/>
    <w:rsid w:val="1E366685"/>
    <w:rsid w:val="20C1BC5B"/>
    <w:rsid w:val="23703BFD"/>
    <w:rsid w:val="25C449E2"/>
    <w:rsid w:val="25D5F58D"/>
    <w:rsid w:val="260A331E"/>
    <w:rsid w:val="2A2AEE57"/>
    <w:rsid w:val="326632C0"/>
    <w:rsid w:val="32D6C705"/>
    <w:rsid w:val="33202A80"/>
    <w:rsid w:val="343EF57F"/>
    <w:rsid w:val="38048CA1"/>
    <w:rsid w:val="3977F12C"/>
    <w:rsid w:val="39A05D02"/>
    <w:rsid w:val="39F8B867"/>
    <w:rsid w:val="3A37C8A6"/>
    <w:rsid w:val="3A5FE867"/>
    <w:rsid w:val="3AC702FA"/>
    <w:rsid w:val="3D9A5026"/>
    <w:rsid w:val="3E1DF767"/>
    <w:rsid w:val="426FF7F6"/>
    <w:rsid w:val="445531E9"/>
    <w:rsid w:val="44FB8F6D"/>
    <w:rsid w:val="45A2D740"/>
    <w:rsid w:val="471DFA01"/>
    <w:rsid w:val="4AE8BB16"/>
    <w:rsid w:val="4C848B77"/>
    <w:rsid w:val="4D7CD70C"/>
    <w:rsid w:val="5033FEB9"/>
    <w:rsid w:val="519F66DC"/>
    <w:rsid w:val="53495745"/>
    <w:rsid w:val="53735974"/>
    <w:rsid w:val="539D38BA"/>
    <w:rsid w:val="5599DA36"/>
    <w:rsid w:val="55D3CE09"/>
    <w:rsid w:val="5625BA6F"/>
    <w:rsid w:val="58D7DBB2"/>
    <w:rsid w:val="590570AC"/>
    <w:rsid w:val="5962F871"/>
    <w:rsid w:val="5B39E3DE"/>
    <w:rsid w:val="5B997854"/>
    <w:rsid w:val="5CC152D4"/>
    <w:rsid w:val="5DBBF681"/>
    <w:rsid w:val="5E7DF9E5"/>
    <w:rsid w:val="603A77E6"/>
    <w:rsid w:val="620A43A3"/>
    <w:rsid w:val="624FDE37"/>
    <w:rsid w:val="64C79DC7"/>
    <w:rsid w:val="6928744D"/>
    <w:rsid w:val="6935334B"/>
    <w:rsid w:val="6991E7E8"/>
    <w:rsid w:val="69B1CA7F"/>
    <w:rsid w:val="6B4318DE"/>
    <w:rsid w:val="6C39E46B"/>
    <w:rsid w:val="6F1D583E"/>
    <w:rsid w:val="6F2C2A03"/>
    <w:rsid w:val="6F8E1784"/>
    <w:rsid w:val="71389941"/>
    <w:rsid w:val="75E7D200"/>
    <w:rsid w:val="775139C0"/>
    <w:rsid w:val="7ABA328E"/>
    <w:rsid w:val="7BDD2967"/>
    <w:rsid w:val="7C7F8966"/>
    <w:rsid w:val="7CC54ECF"/>
    <w:rsid w:val="7DF67AA9"/>
    <w:rsid w:val="7F741E9F"/>
    <w:rsid w:val="7FAF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54ECF"/>
  <w15:chartTrackingRefBased/>
  <w15:docId w15:val="{17010795-70FD-429C-B37E-495727931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9169365-f9c8-47b7-8434-2476f31b79fd">
      <UserInfo>
        <DisplayName/>
        <AccountId xsi:nil="true"/>
        <AccountType/>
      </UserInfo>
    </SharedWithUsers>
    <MediaLengthInSeconds xmlns="c6e0f609-ae9b-47fd-a98e-c62ec8c8b5cb" xsi:nil="true"/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79C71C56-01E1-499D-BC30-9CB3D91835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535ECC-F6DE-4CC3-90E3-7728D8EAF2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F4BFD7-9DCB-48DA-8F5D-2807CC69EA08}">
  <ds:schemaRefs>
    <ds:schemaRef ds:uri="http://schemas.microsoft.com/office/2006/metadata/properties"/>
    <ds:schemaRef ds:uri="http://schemas.microsoft.com/office/infopath/2007/PartnerControls"/>
    <ds:schemaRef ds:uri="e9169365-f9c8-47b7-8434-2476f31b79fd"/>
    <ds:schemaRef ds:uri="c6e0f609-ae9b-47fd-a98e-c62ec8c8b5c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Didi Hassane</dc:creator>
  <cp:keywords/>
  <dc:description/>
  <cp:lastModifiedBy>Elora Wales</cp:lastModifiedBy>
  <cp:revision>25</cp:revision>
  <dcterms:created xsi:type="dcterms:W3CDTF">2021-09-13T15:04:00Z</dcterms:created>
  <dcterms:modified xsi:type="dcterms:W3CDTF">2022-07-27T18:29:00Z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Order">
    <vt:r8>1040400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